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French 1: Chapter 2 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65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Lessons A, B, 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Days of the week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Numbers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Nova Mono" w:cs="Nova Mono" w:eastAsia="Nova Mono" w:hAnsi="Nova Mono"/>
          <w:sz w:val="28"/>
          <w:szCs w:val="28"/>
          <w:rtl w:val="0"/>
        </w:rPr>
        <w:t xml:space="preserve">Verbs→ hobbies/activities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Grammar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Infinitives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Identifying pronouns (based on pictures)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Definite articles (choose the best one to complete the sentence)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Present tense- conjugating -ER verbs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Negating verbs (ne...pas)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Verb “préférer” (conjugating it)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Your typical activities (verbs)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I will not be checking to see if you actually do these activities or not- I’m looking for good grammar!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Questions regarding activities other people 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Which days of the week people do certain activities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Phone number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T/F based on a reading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Correct false statements (in English)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Fonts w:ascii="Bree Serif" w:cs="Bree Serif" w:eastAsia="Bree Serif" w:hAnsi="Bree Serif"/>
          <w:sz w:val="28"/>
          <w:szCs w:val="28"/>
          <w:rtl w:val="0"/>
        </w:rPr>
        <w:t xml:space="preserve">Answering questions about the reading (in English)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ree Serif">
    <w:embedRegular w:fontKey="{00000000-0000-0000-0000-000000000000}" r:id="rId1" w:subsetted="0"/>
  </w:font>
  <w:font w:name="Nova Mono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Relationship Id="rId2" Type="http://schemas.openxmlformats.org/officeDocument/2006/relationships/font" Target="fonts/NovaMono-regular.ttf"/></Relationships>
</file>