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French 2: Chapter 3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         Test is worth 50 points!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Chores, daily routine, “je me souviens…”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Identification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Match the picture to the sentence describing it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Which item doesn’t belong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Given 3 vocab words, determine the one that doesn’t match the theme of the other 2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Items to verb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Given a few items used for a particular activity, you determine the verb associated with the activity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ex) un rasoir et une glace →  se raser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2. Plural of irregular adjectives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ex) marron, nouveau, bon marché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3. Grammar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Passé composé of reflexive verbs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Imperative of reflexive verbs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Present tense of reflexive verbs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These items will all be in one location mixed together- the verb and the tense will be given to you- make sure you read the directions!!!!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4. Writing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Chores around the house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Complain about chores!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5. Listening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Match the sentence you hear to the picture it is describing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Dialogue- you will answer multiple choice questions regarding the dialogue you hear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Please consult the quizlets, your notes, and your book!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  <w:font w:name="Nova Mon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NovaMono-regular.ttf"/></Relationships>
</file>