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Spanish Links 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for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Practice and Learning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hd w:fill="ffcc33" w:val="clear"/>
        </w:rPr>
      </w:pPr>
      <w:r w:rsidDel="00000000" w:rsidR="00000000" w:rsidRPr="00000000">
        <w:rPr>
          <w:rFonts w:ascii="Verdana" w:cs="Verdana" w:eastAsia="Verdana" w:hAnsi="Verdana"/>
          <w:b w:val="1"/>
          <w:shd w:fill="ffcc33" w:val="clear"/>
          <w:rtl w:val="0"/>
        </w:rPr>
        <w:t xml:space="preserve">Lección Preliminar</w:t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The Alphabet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"http://www.drlemon.com/Grammar/alphabet.html"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El Alfabeto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"http://www.websterschools.org/files/29588/Presentation%20abecedario.ppt#256,1,Slide%201"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Pronunciation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"http://www.drlemon.com/Grammar/pronounce.html"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Greetings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"http://www.drlemon.com/Grammar/greetings.html"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State how to greet people at certain times of the 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"http://www.trentu.ca/academic/modernlanguages/spanish/masarriba/greetings1.html"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Map 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"http://www.yourchildlearns.com/map-puzzles.htm"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Choose the location of the country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"http://www.quia.com/quiz/126578.html"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Countries and continents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"http://www.quia.com/quiz/126578.html?AP_rand=1156281291"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Nationalities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"http://www.drlemon.com/Grammar/nationality.html"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Video: Numbers 0-20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"http://www.watchknowlearn.org/Video.aspx?VideoID=1544&amp;CategoryID=444"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5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Video: Numbers 1-100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"http://www.watchknowlearn.org/Video.aspx?VideoID=1545&amp;CategoryID=444"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6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Click on a number to hear it (1-99)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"http://www.bbc.co.uk/languages/spanish/lj/shopping/money/a3/index.shtml"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7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Days of the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"http://www.drlemon.com/Grammar/days.html"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8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Weather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"http://www.drlemon.com/Grammar/Weather.html"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19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Video: Discovery Kids Doki: The Seasons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"http://www.watchknowlearn.org/Video.aspx?VideoID=20397&amp;CategoryID=5972"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20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Classroom objects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"http://www.trentu.ca/academic/modernlanguages/spanish/masarriba/classroomvocab1.html"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/>
      </w:pPr>
      <w:r w:rsidDel="00000000" w:rsidR="00000000" w:rsidRPr="00000000">
        <w:fldChar w:fldCharType="end"/>
      </w:r>
      <w:hyperlink r:id="rId21">
        <w:r w:rsidDel="00000000" w:rsidR="00000000" w:rsidRPr="00000000">
          <w:rPr>
            <w:rFonts w:ascii="Verdana" w:cs="Verdana" w:eastAsia="Verdana" w:hAnsi="Verdana"/>
            <w:b w:val="1"/>
            <w:color w:val="ffffff"/>
            <w:u w:val="single"/>
            <w:rtl w:val="0"/>
          </w:rPr>
          <w:t xml:space="preserve">Classroom objects - practice #2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begin"/>
        <w:instrText xml:space="preserve"> HYPERLINK "http://www.trentu.ca/academic/modernlanguages/spanish/masarriba/classroomvocab2.html"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cc00" w:val="clear"/>
        <w:contextualSpacing w:val="0"/>
        <w:rPr>
          <w:rFonts w:ascii="Verdana" w:cs="Verdana" w:eastAsia="Verdana" w:hAnsi="Verdana"/>
          <w:b w:val="1"/>
          <w:color w:val="ffffff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"http://www.trentu.ca/academic/modernlanguages/spanish/masarriba/classroomvocab3.html"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ffffff"/>
          <w:u w:val="single"/>
          <w:rtl w:val="0"/>
        </w:rPr>
        <w:t xml:space="preserve">Classroom vocab practice #3 (includes practice with numbers)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trentu.ca/academic/modernlanguages/spanish/masarriba/classroomvocab1.html" TargetMode="External"/><Relationship Id="rId11" Type="http://schemas.openxmlformats.org/officeDocument/2006/relationships/hyperlink" Target="http://www.quia.com/quiz/126578.html" TargetMode="External"/><Relationship Id="rId10" Type="http://schemas.openxmlformats.org/officeDocument/2006/relationships/hyperlink" Target="http://www.yourchildlearns.com/map-puzzles.htm" TargetMode="External"/><Relationship Id="rId21" Type="http://schemas.openxmlformats.org/officeDocument/2006/relationships/hyperlink" Target="http://www.trentu.ca/academic/modernlanguages/spanish/masarriba/classroomvocab2.html" TargetMode="External"/><Relationship Id="rId13" Type="http://schemas.openxmlformats.org/officeDocument/2006/relationships/hyperlink" Target="http://www.drlemon.com/Grammar/nationality.html" TargetMode="External"/><Relationship Id="rId12" Type="http://schemas.openxmlformats.org/officeDocument/2006/relationships/hyperlink" Target="http://www.quia.com/quiz/126578.html?AP_rand=115628129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rentu.ca/academic/modernlanguages/spanish/masarriba/greetings1.html" TargetMode="External"/><Relationship Id="rId15" Type="http://schemas.openxmlformats.org/officeDocument/2006/relationships/hyperlink" Target="http://www.watchknowlearn.org/Video.aspx?VideoID=1545&amp;CategoryID=444" TargetMode="External"/><Relationship Id="rId14" Type="http://schemas.openxmlformats.org/officeDocument/2006/relationships/hyperlink" Target="http://www.watchknowlearn.org/Video.aspx?VideoID=1544&amp;CategoryID=444" TargetMode="External"/><Relationship Id="rId17" Type="http://schemas.openxmlformats.org/officeDocument/2006/relationships/hyperlink" Target="http://www.drlemon.com/Grammar/days.html" TargetMode="External"/><Relationship Id="rId16" Type="http://schemas.openxmlformats.org/officeDocument/2006/relationships/hyperlink" Target="http://www.bbc.co.uk/languages/spanish/lj/shopping/money/a3/index.shtml" TargetMode="External"/><Relationship Id="rId5" Type="http://schemas.openxmlformats.org/officeDocument/2006/relationships/hyperlink" Target="http://www.drlemon.com/Grammar/alphabet.html" TargetMode="External"/><Relationship Id="rId19" Type="http://schemas.openxmlformats.org/officeDocument/2006/relationships/hyperlink" Target="http://www.watchknowlearn.org/Video.aspx?VideoID=20397&amp;CategoryID=5972" TargetMode="External"/><Relationship Id="rId6" Type="http://schemas.openxmlformats.org/officeDocument/2006/relationships/hyperlink" Target="http://www.websterschools.org/files/29588/Presentation%20abecedario.ppt#256,1,Slide%201" TargetMode="External"/><Relationship Id="rId18" Type="http://schemas.openxmlformats.org/officeDocument/2006/relationships/hyperlink" Target="http://www.drlemon.com/Grammar/Weather.html" TargetMode="External"/><Relationship Id="rId7" Type="http://schemas.openxmlformats.org/officeDocument/2006/relationships/hyperlink" Target="http://www.drlemon.com/Grammar/pronounce.html" TargetMode="External"/><Relationship Id="rId8" Type="http://schemas.openxmlformats.org/officeDocument/2006/relationships/hyperlink" Target="http://www.drlemon.com/Grammar/greetings.html" TargetMode="External"/></Relationships>
</file>