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2 Lesson 1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Tell Time and Discuss Daily Schedules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¿A qué hora es...?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At what time is . . .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¿Qué hora es?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What time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 la(s)...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At . . . o’clock.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Es la... / Son las...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It is . . . o’clock.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 la mañana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in the morning (with a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 la tarde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in the afternoon (with a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 la noche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at night (with a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hora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hour;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horario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menos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to, before (telling time)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minuto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minute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...y cuarto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quarter past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...y (diez)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(ten) past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...y media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half past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Frequency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 vez en cuando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once in a while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muchas veces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often, many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mucho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 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nunca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siempre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always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todos los días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every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0"/>
          <w:szCs w:val="20"/>
          <w:vertAlign w:val="baseline"/>
          <w:rtl w:val="0"/>
        </w:rPr>
        <w:t xml:space="preserve">School Subjects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arte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ciencias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español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historia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inglés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matemáticas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Classroom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contestar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enseñar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teach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llegar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arrive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necesitar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sacar una buena / mala nota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get a good / bad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tomar apuntes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take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usar la computadora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use the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casi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almost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¿Cuántos(as)...?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How many . . .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difícil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difficult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examen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pl. 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exámenes)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exam,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fácil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hay...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there is, there are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muchos(as)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tarde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temprano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early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tener que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have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009aff"/>
          <w:sz w:val="22"/>
          <w:szCs w:val="22"/>
          <w:vertAlign w:val="baseline"/>
          <w:rtl w:val="0"/>
        </w:rPr>
        <w:t xml:space="preserve">Numbers from 11 to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once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eleven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doce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trece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thirteen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catorce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fourteen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quince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fifteen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dieciséis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sixteen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diecisiete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seventeen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dieciocho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eighteen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diecinueve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nineteen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veintiuno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twenty-one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veintidós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twenty-two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veintitrés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twenty-three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veinticuatro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twenty-four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veinticinco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twenty-five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veintiséis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twenty-six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veintisiete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twenty-seven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veintiocho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twenty-eight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veintinueve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 twenty-nine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treinta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thirty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treinta y uno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thirty-one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cuarenta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forty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cincuenta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fifty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sesenta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sixty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setenta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seventy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ochenta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eighty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noventa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ninety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Bold" w:cs="LegacySans-Bold" w:eastAsia="LegacySans-Bold" w:hAnsi="LegacySans-Bold"/>
          <w:b w:val="1"/>
          <w:color w:val="009aff"/>
          <w:sz w:val="20"/>
          <w:szCs w:val="20"/>
          <w:vertAlign w:val="baseline"/>
          <w:rtl w:val="0"/>
        </w:rPr>
        <w:t xml:space="preserve">cien </w:t>
      </w:r>
      <w:r w:rsidDel="00000000" w:rsidR="00000000" w:rsidRPr="00000000">
        <w:rPr>
          <w:rFonts w:ascii="LegacySans-Bold" w:cs="LegacySans-Bold" w:eastAsia="LegacySans-Bold" w:hAnsi="LegacySans-Bold"/>
          <w:i w:val="1"/>
          <w:sz w:val="20"/>
          <w:szCs w:val="20"/>
          <w:vertAlign w:val="baseline"/>
          <w:rtl w:val="0"/>
        </w:rPr>
        <w:t xml:space="preserve">one hundred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2 Lesson 2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Classroom Objects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borrador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eraser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calculadora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calculator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cuaderno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escritorio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lápiz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 los lápices)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pencil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mapa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mochila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backpack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papel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pizarrón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 los pizarrones)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board, chalkboard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pluma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puerta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reloj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clock; watch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silla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tiza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chalk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ventana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window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aburrido(a)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divertido(a)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interesante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interesting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ffffff"/>
          <w:sz w:val="20"/>
          <w:szCs w:val="20"/>
          <w:highlight w:val="darkBl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Say Where Things Are Located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al lado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next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cerca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near (to)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debajo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underneath, under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delante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in front (of)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dentro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inside (of)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detrás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behind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encima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on top (of)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lejos (de)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far (from)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Places in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baño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bathroom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biblioteca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cafetería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gimnasio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gymnasium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oficina del (de la) director(a)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principal’s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pasillo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Talk About How You Feel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cansado(a)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contento(a)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content, happy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deprimido(a)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depressed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emocionado(a)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excited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enojado(a)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angry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nervioso(a)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nervous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ocupado(a)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busy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tranquilo(a)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calm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triste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¿(A)dónde?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(To) Where?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¿Cuándo?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cuando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problema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ld" w:cs="LegacySans-Bold" w:eastAsia="LegacySans-Bold" w:hAnsi="LegacySans-Bold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egacySans-Medium"/>
  <w:font w:name="LegacySans-BookItalic"/>
  <w:font w:name="Ultra">
    <w:embedRegular w:fontKey="{00000000-0000-0000-0000-000000000000}" r:id="rId1" w:subsetted="0"/>
  </w:font>
  <w:font w:name="LegacySans-MediumItalic"/>
  <w:font w:name="LegacySans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